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36053E99" w:rsidR="00FE40BC" w:rsidRPr="00FE40BC" w:rsidRDefault="00FE40BC" w:rsidP="00FE40BC">
      <w:pPr>
        <w:jc w:val="left"/>
        <w:rPr>
          <w:b/>
          <w:highlight w:val="yellow"/>
        </w:rPr>
      </w:pPr>
      <w:r w:rsidRPr="00FE40BC">
        <w:rPr>
          <w:b/>
        </w:rPr>
        <w:t xml:space="preserve">PROVISION OF: </w:t>
      </w:r>
      <w:r w:rsidR="00EE3EA3" w:rsidRPr="00EE3EA3">
        <w:rPr>
          <w:b/>
        </w:rPr>
        <w:t>Termination Monitoring – Unlocking Value via Risk‑Based Deployment &amp; Actionability Framework</w:t>
      </w:r>
      <w:r w:rsidR="00611A41" w:rsidRPr="00B768A7">
        <w:rPr>
          <w:b/>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831529">
            <w:pPr>
              <w:spacing w:before="160" w:after="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831529">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E21D" w14:textId="77777777" w:rsidR="008B0366" w:rsidRDefault="008B0366" w:rsidP="00B3411D">
      <w:r>
        <w:separator/>
      </w:r>
    </w:p>
  </w:endnote>
  <w:endnote w:type="continuationSeparator" w:id="0">
    <w:p w14:paraId="165C97A5" w14:textId="77777777" w:rsidR="008B0366" w:rsidRDefault="008B0366" w:rsidP="00B3411D">
      <w:r>
        <w:continuationSeparator/>
      </w:r>
    </w:p>
  </w:endnote>
  <w:endnote w:type="continuationNotice" w:id="1">
    <w:p w14:paraId="1D3E5270" w14:textId="77777777" w:rsidR="008B0366" w:rsidRDefault="008B036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4742A" w14:textId="77777777" w:rsidR="008B0366" w:rsidRPr="005F6DDD" w:rsidRDefault="008B0366" w:rsidP="00B3411D">
      <w:pPr>
        <w:rPr>
          <w:color w:val="808080" w:themeColor="background1" w:themeShade="80"/>
        </w:rPr>
      </w:pPr>
      <w:r w:rsidRPr="005F6DDD">
        <w:rPr>
          <w:color w:val="808080" w:themeColor="background1" w:themeShade="80"/>
        </w:rPr>
        <w:separator/>
      </w:r>
    </w:p>
  </w:footnote>
  <w:footnote w:type="continuationSeparator" w:id="0">
    <w:p w14:paraId="4250CC3E" w14:textId="77777777" w:rsidR="008B0366" w:rsidRDefault="008B0366" w:rsidP="00B3411D">
      <w:r>
        <w:continuationSeparator/>
      </w:r>
    </w:p>
  </w:footnote>
  <w:footnote w:type="continuationNotice" w:id="1">
    <w:p w14:paraId="24B2C22E" w14:textId="77777777" w:rsidR="008B0366" w:rsidRDefault="008B036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B0366"/>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4C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3EA3"/>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3341e99c653218d24c77a99351ebcb2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ff9b6496550485adc076a59179f07864"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2.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3.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4.xml><?xml version="1.0" encoding="utf-8"?>
<ds:datastoreItem xmlns:ds="http://schemas.openxmlformats.org/officeDocument/2006/customXml" ds:itemID="{9A2C6839-9C69-43EA-825F-1E3FB8BB6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3</Pages>
  <Words>550</Words>
  <Characters>2976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Jack Borrett</cp:lastModifiedBy>
  <cp:revision>9</cp:revision>
  <dcterms:created xsi:type="dcterms:W3CDTF">2024-01-17T15:21:00Z</dcterms:created>
  <dcterms:modified xsi:type="dcterms:W3CDTF">2026-05-29T14:43:00Z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y fmtid="{D5CDD505-2E9C-101B-9397-08002B2CF9AE}" pid="7" name="docLang">
    <vt:lpwstr>en</vt:lpwstr>
  </property>
</Properties>
</file>